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pPr w:leftFromText="180" w:rightFromText="180" w:vertAnchor="page" w:horzAnchor="margin" w:tblpXSpec="right" w:tblpY="1006"/>
        <w:tblW w:w="10456" w:type="dxa"/>
        <w:tblLayout w:type="fixed"/>
        <w:tblLook w:val="01E0"/>
      </w:tblPr>
      <w:tblGrid>
        <w:gridCol w:w="4523"/>
        <w:gridCol w:w="1572"/>
        <w:gridCol w:w="4361"/>
      </w:tblGrid>
      <w:tr w:rsidR="00046884" w:rsidTr="00F31AE8">
        <w:tc>
          <w:tcPr>
            <w:tcW w:w="4523" w:type="dxa"/>
          </w:tcPr>
          <w:p w:rsidR="00046884" w:rsidRDefault="00046884" w:rsidP="00F31AE8">
            <w:pPr>
              <w:jc w:val="center"/>
              <w:rPr>
                <w:rFonts w:ascii="Castellar" w:hAnsi="Castellar"/>
              </w:rPr>
            </w:pPr>
            <w:r>
              <w:t>ТАТАРСТАН</w:t>
            </w:r>
            <w:r>
              <w:rPr>
                <w:rFonts w:ascii="Castellar" w:hAnsi="Castellar"/>
              </w:rPr>
              <w:t xml:space="preserve"> </w:t>
            </w:r>
            <w:r>
              <w:t>РЕСПУБЛИКА</w:t>
            </w:r>
            <w:r>
              <w:rPr>
                <w:lang w:val="tt-RU"/>
              </w:rPr>
              <w:t>СЫ</w:t>
            </w:r>
          </w:p>
          <w:p w:rsidR="00046884" w:rsidRDefault="00046884" w:rsidP="00F31AE8">
            <w:pPr>
              <w:jc w:val="center"/>
              <w:rPr>
                <w:rFonts w:ascii="Palatino Linotype" w:hAnsi="Palatino Linotype"/>
                <w:color w:val="FF0000"/>
              </w:rPr>
            </w:pPr>
            <w:r>
              <w:rPr>
                <w:rFonts w:ascii="Palatino Linotype" w:hAnsi="Palatino Linotype"/>
                <w:color w:val="FF0000"/>
                <w:lang w:val="tt-RU"/>
              </w:rPr>
              <w:t>МУНИЦИПАЛ</w:t>
            </w:r>
            <w:r>
              <w:rPr>
                <w:rFonts w:ascii="Palatino Linotype" w:hAnsi="Palatino Linotype"/>
                <w:color w:val="FF0000"/>
              </w:rPr>
              <w:t>Ь</w:t>
            </w:r>
            <w:r>
              <w:rPr>
                <w:rFonts w:ascii="Palatino Linotype" w:hAnsi="Palatino Linotype"/>
                <w:color w:val="FF0000"/>
                <w:lang w:val="tt-RU"/>
              </w:rPr>
              <w:t xml:space="preserve"> БЮДЖЕТ ГОМУМИ БЕЛЕМ БИРҮ УЧРЕЖДЕНИЕСЕ </w:t>
            </w:r>
          </w:p>
          <w:p w:rsidR="00046884" w:rsidRDefault="00046884" w:rsidP="00F31AE8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>
              <w:rPr>
                <w:rFonts w:ascii="Palatino Linotype" w:hAnsi="Palatino Linotype"/>
                <w:color w:val="FF0000"/>
                <w:lang w:val="tt-RU"/>
              </w:rPr>
              <w:t>“ЯҢА ЧИШМӘ ГИМНАЗИЯСЕ</w:t>
            </w:r>
          </w:p>
          <w:p w:rsidR="00046884" w:rsidRDefault="00046884" w:rsidP="00F31AE8">
            <w:pPr>
              <w:jc w:val="center"/>
              <w:rPr>
                <w:rFonts w:ascii="Castellar" w:hAnsi="Castellar"/>
                <w:color w:val="FF0000"/>
                <w:lang w:val="tt-RU"/>
              </w:rPr>
            </w:pPr>
            <w:r>
              <w:rPr>
                <w:rFonts w:ascii="Palatino Linotype" w:hAnsi="Palatino Linotype"/>
                <w:color w:val="FF0000"/>
              </w:rPr>
              <w:t xml:space="preserve"> Я</w:t>
            </w:r>
            <w:r>
              <w:rPr>
                <w:rFonts w:ascii="Palatino Linotype" w:hAnsi="Palatino Linotype"/>
                <w:color w:val="FF0000"/>
                <w:lang w:val="tt-RU"/>
              </w:rPr>
              <w:t>Ң</w:t>
            </w:r>
            <w:r>
              <w:rPr>
                <w:rFonts w:ascii="Palatino Linotype" w:hAnsi="Palatino Linotype"/>
                <w:color w:val="FF0000"/>
              </w:rPr>
              <w:t>А</w:t>
            </w:r>
            <w:r>
              <w:rPr>
                <w:rFonts w:ascii="Castellar" w:hAnsi="Castellar"/>
                <w:color w:val="FF0000"/>
                <w:lang w:val="tt-RU"/>
              </w:rPr>
              <w:t xml:space="preserve"> </w:t>
            </w:r>
            <w:r>
              <w:rPr>
                <w:rFonts w:ascii="Palatino Linotype" w:hAnsi="Palatino Linotype"/>
                <w:color w:val="FF0000"/>
                <w:lang w:val="tt-RU"/>
              </w:rPr>
              <w:t>ЧИШМӘ</w:t>
            </w:r>
            <w:r>
              <w:rPr>
                <w:rFonts w:ascii="Castellar" w:hAnsi="Castellar"/>
                <w:color w:val="FF0000"/>
                <w:lang w:val="tt-RU"/>
              </w:rPr>
              <w:t xml:space="preserve"> </w:t>
            </w:r>
            <w:r>
              <w:rPr>
                <w:rFonts w:ascii="Palatino Linotype" w:hAnsi="Palatino Linotype"/>
                <w:color w:val="FF0000"/>
              </w:rPr>
              <w:t xml:space="preserve">МУНИЦИПАЛЬ </w:t>
            </w:r>
            <w:r>
              <w:rPr>
                <w:rFonts w:ascii="Palatino Linotype" w:hAnsi="Palatino Linotype"/>
                <w:color w:val="FF0000"/>
                <w:lang w:val="tt-RU"/>
              </w:rPr>
              <w:t xml:space="preserve">РАЙОНЫ” </w:t>
            </w:r>
          </w:p>
          <w:p w:rsidR="00046884" w:rsidRDefault="00046884" w:rsidP="00F31AE8">
            <w:pPr>
              <w:rPr>
                <w:rFonts w:ascii="Castellar" w:hAnsi="Castellar"/>
                <w:lang w:val="tt-RU"/>
              </w:rPr>
            </w:pPr>
          </w:p>
          <w:p w:rsidR="00046884" w:rsidRDefault="00046884" w:rsidP="00F31AE8">
            <w:pPr>
              <w:rPr>
                <w:b/>
                <w:spacing w:val="-6"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423190</w:t>
            </w:r>
            <w:r>
              <w:rPr>
                <w:b/>
                <w:spacing w:val="-6"/>
                <w:sz w:val="20"/>
                <w:szCs w:val="20"/>
                <w:lang w:val="tt-RU"/>
              </w:rPr>
              <w:t>, Я</w:t>
            </w:r>
            <w:r>
              <w:rPr>
                <w:rFonts w:ascii="Palatino Linotype" w:hAnsi="Palatino Linotype"/>
                <w:b/>
                <w:spacing w:val="-6"/>
                <w:sz w:val="20"/>
                <w:szCs w:val="20"/>
                <w:lang w:val="tt-RU"/>
              </w:rPr>
              <w:t>ң</w:t>
            </w:r>
            <w:r>
              <w:rPr>
                <w:b/>
                <w:spacing w:val="-6"/>
                <w:sz w:val="20"/>
                <w:szCs w:val="20"/>
                <w:lang w:val="tt-RU"/>
              </w:rPr>
              <w:t>а</w:t>
            </w:r>
            <w:r>
              <w:rPr>
                <w:rFonts w:ascii="Castellar" w:hAnsi="Castellar"/>
                <w:b/>
                <w:spacing w:val="-6"/>
                <w:sz w:val="20"/>
                <w:szCs w:val="20"/>
                <w:lang w:val="tt-RU"/>
              </w:rPr>
              <w:t xml:space="preserve"> </w:t>
            </w:r>
            <w:r>
              <w:rPr>
                <w:b/>
                <w:spacing w:val="-6"/>
                <w:sz w:val="20"/>
                <w:szCs w:val="20"/>
                <w:lang w:val="tt-RU"/>
              </w:rPr>
              <w:t>Чишм</w:t>
            </w:r>
            <w:r>
              <w:rPr>
                <w:rFonts w:ascii="Palatino Linotype" w:hAnsi="Palatino Linotype"/>
                <w:b/>
                <w:spacing w:val="-6"/>
                <w:sz w:val="20"/>
                <w:szCs w:val="20"/>
                <w:lang w:val="tt-RU"/>
              </w:rPr>
              <w:t>ә</w:t>
            </w:r>
            <w:r>
              <w:rPr>
                <w:rFonts w:ascii="Castellar" w:hAnsi="Castellar"/>
                <w:b/>
                <w:spacing w:val="-6"/>
                <w:sz w:val="20"/>
                <w:szCs w:val="20"/>
                <w:lang w:val="tt-RU"/>
              </w:rPr>
              <w:t xml:space="preserve"> </w:t>
            </w:r>
            <w:r>
              <w:rPr>
                <w:b/>
                <w:spacing w:val="-6"/>
                <w:sz w:val="20"/>
                <w:szCs w:val="20"/>
                <w:lang w:val="tt-RU"/>
              </w:rPr>
              <w:t>авылы</w:t>
            </w:r>
            <w:r>
              <w:rPr>
                <w:rFonts w:ascii="Castellar" w:hAnsi="Castellar"/>
                <w:b/>
                <w:spacing w:val="-6"/>
                <w:sz w:val="20"/>
                <w:szCs w:val="20"/>
                <w:lang w:val="tt-RU"/>
              </w:rPr>
              <w:t xml:space="preserve">, </w:t>
            </w:r>
            <w:r>
              <w:rPr>
                <w:b/>
                <w:spacing w:val="-6"/>
                <w:sz w:val="20"/>
                <w:szCs w:val="20"/>
                <w:lang w:val="tt-RU"/>
              </w:rPr>
              <w:t>Заливная</w:t>
            </w:r>
            <w:r>
              <w:rPr>
                <w:rFonts w:ascii="Castellar" w:hAnsi="Castellar"/>
                <w:b/>
                <w:spacing w:val="-6"/>
                <w:sz w:val="20"/>
                <w:szCs w:val="20"/>
                <w:lang w:val="tt-RU"/>
              </w:rPr>
              <w:t xml:space="preserve"> </w:t>
            </w:r>
            <w:r>
              <w:rPr>
                <w:b/>
                <w:spacing w:val="-6"/>
                <w:sz w:val="20"/>
                <w:szCs w:val="20"/>
                <w:lang w:val="tt-RU"/>
              </w:rPr>
              <w:t>урамы</w:t>
            </w:r>
            <w:r>
              <w:rPr>
                <w:rFonts w:ascii="Castellar" w:hAnsi="Castellar"/>
                <w:b/>
                <w:spacing w:val="-6"/>
                <w:sz w:val="20"/>
                <w:szCs w:val="20"/>
                <w:lang w:val="tt-RU"/>
              </w:rPr>
              <w:t xml:space="preserve">, </w:t>
            </w:r>
            <w:r>
              <w:rPr>
                <w:b/>
                <w:spacing w:val="-6"/>
                <w:sz w:val="20"/>
                <w:szCs w:val="20"/>
                <w:lang w:val="tt-RU"/>
              </w:rPr>
              <w:t xml:space="preserve"> 5 </w:t>
            </w:r>
          </w:p>
          <w:p w:rsidR="00046884" w:rsidRDefault="00046884" w:rsidP="00F31AE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Тел.:(8-84348)2-29-92, Факс.:(8-84348) 2-28-72</w:t>
            </w:r>
          </w:p>
          <w:p w:rsidR="00046884" w:rsidRDefault="00046884" w:rsidP="00F31AE8">
            <w:pPr>
              <w:jc w:val="center"/>
              <w:rPr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e-mail </w:t>
            </w:r>
            <w:hyperlink r:id="rId4" w:history="1">
              <w:r>
                <w:rPr>
                  <w:rStyle w:val="af5"/>
                  <w:b/>
                  <w:sz w:val="20"/>
                  <w:szCs w:val="20"/>
                  <w:lang w:val="en-US"/>
                </w:rPr>
                <w:t>ngimnaziya2013@yandex.ru</w:t>
              </w:r>
            </w:hyperlink>
          </w:p>
        </w:tc>
        <w:tc>
          <w:tcPr>
            <w:tcW w:w="1572" w:type="dxa"/>
            <w:hideMark/>
          </w:tcPr>
          <w:p w:rsidR="00046884" w:rsidRDefault="00046884" w:rsidP="00F31AE8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14400" cy="956945"/>
                  <wp:effectExtent l="0" t="0" r="0" b="0"/>
                  <wp:docPr id="1" name="Рисунок 1" descr="на блан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а блан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6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</w:tcPr>
          <w:p w:rsidR="00046884" w:rsidRDefault="00046884" w:rsidP="00F31AE8">
            <w:pPr>
              <w:jc w:val="center"/>
            </w:pPr>
            <w:r>
              <w:t>РЕСПУБЛИКА ТАТАРСТАН</w:t>
            </w:r>
          </w:p>
          <w:p w:rsidR="00046884" w:rsidRDefault="00046884" w:rsidP="00F31AE8">
            <w:pPr>
              <w:jc w:val="center"/>
              <w:rPr>
                <w:rFonts w:ascii="Palatino Linotype" w:hAnsi="Palatino Linotype"/>
                <w:color w:val="FF0000"/>
                <w:spacing w:val="-10"/>
              </w:rPr>
            </w:pPr>
            <w:r>
              <w:rPr>
                <w:rFonts w:ascii="Palatino Linotype" w:hAnsi="Palatino Linotype"/>
                <w:color w:val="FF0000"/>
                <w:spacing w:val="-10"/>
              </w:rPr>
              <w:t>МУНИЦИПАЛЬНОЕ  БЮДЖЕТНОЕ ОБЩЕОБРАЗОВАТЕЛЬНОЕ УЧРЕЖДЕНИЕ «НОВОШЕШМИНСКАЯ ГИМНАЗИЯ НОВОШЕШМИНСКОГО  МУНИЦИПАЛЬНОГО РАЙОНА»</w:t>
            </w:r>
          </w:p>
          <w:p w:rsidR="00046884" w:rsidRDefault="00046884" w:rsidP="00F31AE8">
            <w:pPr>
              <w:jc w:val="center"/>
            </w:pPr>
          </w:p>
          <w:p w:rsidR="00046884" w:rsidRDefault="00046884" w:rsidP="00F31A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423190, с</w:t>
            </w:r>
            <w:proofErr w:type="gramStart"/>
            <w:r>
              <w:rPr>
                <w:b/>
                <w:sz w:val="20"/>
                <w:szCs w:val="20"/>
              </w:rPr>
              <w:t>.Н</w:t>
            </w:r>
            <w:proofErr w:type="gramEnd"/>
            <w:r>
              <w:rPr>
                <w:b/>
                <w:sz w:val="20"/>
                <w:szCs w:val="20"/>
              </w:rPr>
              <w:t xml:space="preserve">овошешминск, </w:t>
            </w:r>
            <w:r>
              <w:rPr>
                <w:b/>
                <w:sz w:val="20"/>
                <w:szCs w:val="20"/>
                <w:lang w:val="tt-RU"/>
              </w:rPr>
              <w:t>у</w:t>
            </w:r>
            <w:r>
              <w:rPr>
                <w:b/>
                <w:sz w:val="20"/>
                <w:szCs w:val="20"/>
              </w:rPr>
              <w:t>л.Заливная, 5</w:t>
            </w:r>
            <w:r>
              <w:rPr>
                <w:b/>
                <w:sz w:val="20"/>
                <w:szCs w:val="20"/>
                <w:lang w:val="tt-RU"/>
              </w:rPr>
              <w:t xml:space="preserve"> </w:t>
            </w:r>
            <w:r>
              <w:rPr>
                <w:b/>
                <w:sz w:val="20"/>
                <w:szCs w:val="20"/>
              </w:rPr>
              <w:t>Тел.:(8-84348)2-29-92, Факс:(8-84348)2-28</w:t>
            </w:r>
            <w:r>
              <w:rPr>
                <w:b/>
                <w:sz w:val="20"/>
                <w:szCs w:val="20"/>
                <w:lang w:val="tt-RU"/>
              </w:rPr>
              <w:t>-</w:t>
            </w:r>
            <w:r>
              <w:rPr>
                <w:b/>
                <w:sz w:val="20"/>
                <w:szCs w:val="20"/>
              </w:rPr>
              <w:t xml:space="preserve">72       </w:t>
            </w: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 xml:space="preserve">  </w:t>
            </w:r>
            <w:hyperlink r:id="rId6" w:history="1">
              <w:r>
                <w:rPr>
                  <w:rStyle w:val="af5"/>
                  <w:b/>
                  <w:sz w:val="20"/>
                  <w:szCs w:val="20"/>
                  <w:lang w:val="en-US"/>
                </w:rPr>
                <w:t>ngimnaziya</w:t>
              </w:r>
              <w:r>
                <w:rPr>
                  <w:rStyle w:val="af5"/>
                  <w:b/>
                  <w:sz w:val="20"/>
                  <w:szCs w:val="20"/>
                </w:rPr>
                <w:t>2013@</w:t>
              </w:r>
              <w:r>
                <w:rPr>
                  <w:rStyle w:val="af5"/>
                  <w:b/>
                  <w:sz w:val="20"/>
                  <w:szCs w:val="20"/>
                  <w:lang w:val="en-US"/>
                </w:rPr>
                <w:t>yandex</w:t>
              </w:r>
              <w:r>
                <w:rPr>
                  <w:rStyle w:val="af5"/>
                  <w:b/>
                  <w:sz w:val="20"/>
                  <w:szCs w:val="20"/>
                </w:rPr>
                <w:t>.</w:t>
              </w:r>
              <w:r>
                <w:rPr>
                  <w:rStyle w:val="af5"/>
                  <w:b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046884" w:rsidRDefault="00046884" w:rsidP="004037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884" w:rsidRPr="009638FC" w:rsidRDefault="004037AE" w:rsidP="00046884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46884" w:rsidRPr="009638FC">
        <w:rPr>
          <w:rFonts w:ascii="Times New Roman" w:hAnsi="Times New Roman" w:cs="Times New Roman"/>
          <w:sz w:val="24"/>
          <w:szCs w:val="24"/>
        </w:rPr>
        <w:t xml:space="preserve"> №  </w:t>
      </w:r>
      <w:r w:rsidR="00046884" w:rsidRPr="009638FC">
        <w:rPr>
          <w:rFonts w:ascii="Times New Roman" w:hAnsi="Times New Roman" w:cs="Times New Roman"/>
          <w:sz w:val="24"/>
          <w:szCs w:val="24"/>
        </w:rPr>
        <w:tab/>
      </w:r>
      <w:r w:rsidR="00046884" w:rsidRPr="009638FC">
        <w:rPr>
          <w:rFonts w:ascii="Times New Roman" w:hAnsi="Times New Roman" w:cs="Times New Roman"/>
          <w:sz w:val="24"/>
          <w:szCs w:val="24"/>
        </w:rPr>
        <w:tab/>
      </w:r>
      <w:r w:rsidR="00046884" w:rsidRPr="009638FC">
        <w:rPr>
          <w:rFonts w:ascii="Times New Roman" w:hAnsi="Times New Roman" w:cs="Times New Roman"/>
          <w:sz w:val="24"/>
          <w:szCs w:val="24"/>
        </w:rPr>
        <w:tab/>
      </w:r>
      <w:r w:rsidR="00046884" w:rsidRPr="009638FC">
        <w:rPr>
          <w:rFonts w:ascii="Times New Roman" w:hAnsi="Times New Roman" w:cs="Times New Roman"/>
          <w:sz w:val="24"/>
          <w:szCs w:val="24"/>
        </w:rPr>
        <w:tab/>
      </w:r>
      <w:r w:rsidR="00046884" w:rsidRPr="009638FC">
        <w:rPr>
          <w:rFonts w:ascii="Times New Roman" w:hAnsi="Times New Roman" w:cs="Times New Roman"/>
          <w:sz w:val="24"/>
          <w:szCs w:val="24"/>
        </w:rPr>
        <w:tab/>
      </w:r>
      <w:r w:rsidR="00046884" w:rsidRPr="009638FC">
        <w:rPr>
          <w:rFonts w:ascii="Times New Roman" w:hAnsi="Times New Roman" w:cs="Times New Roman"/>
          <w:sz w:val="24"/>
          <w:szCs w:val="24"/>
        </w:rPr>
        <w:tab/>
        <w:t xml:space="preserve">                          от «  »             2017  г.</w:t>
      </w:r>
    </w:p>
    <w:tbl>
      <w:tblPr>
        <w:tblW w:w="9598" w:type="dxa"/>
        <w:tblLayout w:type="fixed"/>
        <w:tblLook w:val="04A0"/>
      </w:tblPr>
      <w:tblGrid>
        <w:gridCol w:w="5186"/>
        <w:gridCol w:w="4412"/>
      </w:tblGrid>
      <w:tr w:rsidR="00046884" w:rsidRPr="009638FC" w:rsidTr="00F31AE8">
        <w:trPr>
          <w:trHeight w:val="1531"/>
        </w:trPr>
        <w:tc>
          <w:tcPr>
            <w:tcW w:w="5186" w:type="dxa"/>
            <w:hideMark/>
          </w:tcPr>
          <w:p w:rsidR="00046884" w:rsidRPr="009638FC" w:rsidRDefault="00046884" w:rsidP="00F3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8F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412" w:type="dxa"/>
            <w:hideMark/>
          </w:tcPr>
          <w:p w:rsidR="00046884" w:rsidRPr="009638FC" w:rsidRDefault="00046884" w:rsidP="00F3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Заместителю министра – руководителю департамента надзора и контроля в сфере образования</w:t>
            </w:r>
          </w:p>
          <w:p w:rsidR="00046884" w:rsidRPr="009638FC" w:rsidRDefault="00046884" w:rsidP="00F3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Габдрахмановой</w:t>
            </w:r>
            <w:proofErr w:type="spellEnd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Г.З.</w:t>
            </w:r>
          </w:p>
          <w:p w:rsidR="00046884" w:rsidRPr="009638FC" w:rsidRDefault="00046884" w:rsidP="00F3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46884" w:rsidRPr="009638FC" w:rsidRDefault="00046884" w:rsidP="0004688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результатах исполнении предписания об устранении выявленных нарушений законодательства РФ в области образования от 31.01.2017</w:t>
      </w:r>
    </w:p>
    <w:p w:rsidR="00046884" w:rsidRPr="009638FC" w:rsidRDefault="00046884" w:rsidP="0004688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proofErr w:type="gramStart"/>
      <w:r w:rsidRPr="0096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96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6415/16-Д</w:t>
      </w:r>
    </w:p>
    <w:p w:rsidR="00046884" w:rsidRPr="009638FC" w:rsidRDefault="00046884" w:rsidP="00046884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884" w:rsidRPr="009638FC" w:rsidRDefault="00046884" w:rsidP="00046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FC">
        <w:rPr>
          <w:rFonts w:ascii="Times New Roman" w:hAnsi="Times New Roman" w:cs="Times New Roman"/>
          <w:sz w:val="24"/>
          <w:szCs w:val="24"/>
        </w:rPr>
        <w:t xml:space="preserve">В целях устранения нарушений, указанных в Предписании об устранении нарушений от 31.01.2017 года № </w:t>
      </w:r>
      <w:proofErr w:type="gramStart"/>
      <w:r w:rsidRPr="009638F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638FC">
        <w:rPr>
          <w:rFonts w:ascii="Times New Roman" w:hAnsi="Times New Roman" w:cs="Times New Roman"/>
          <w:sz w:val="24"/>
          <w:szCs w:val="24"/>
        </w:rPr>
        <w:t xml:space="preserve"> 6415/16-Д, выданного Департаментом контроля и надзора в сфере образования МО и Н РТ , администрацией и сотрудниками МБОУ «</w:t>
      </w:r>
      <w:proofErr w:type="spellStart"/>
      <w:r w:rsidRPr="009638FC">
        <w:rPr>
          <w:rFonts w:ascii="Times New Roman" w:hAnsi="Times New Roman" w:cs="Times New Roman"/>
          <w:sz w:val="24"/>
          <w:szCs w:val="24"/>
        </w:rPr>
        <w:t>Новошешминская</w:t>
      </w:r>
      <w:proofErr w:type="spellEnd"/>
      <w:r w:rsidRPr="009638FC"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spellStart"/>
      <w:r w:rsidRPr="009638FC"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 w:rsidRPr="009638FC">
        <w:rPr>
          <w:rFonts w:ascii="Times New Roman" w:hAnsi="Times New Roman" w:cs="Times New Roman"/>
          <w:sz w:val="24"/>
          <w:szCs w:val="24"/>
        </w:rPr>
        <w:t xml:space="preserve"> муниципального района  РТ» была проведена определенная работа.</w:t>
      </w:r>
    </w:p>
    <w:p w:rsidR="00046884" w:rsidRDefault="00046884" w:rsidP="00046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F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9638FC">
        <w:rPr>
          <w:rFonts w:ascii="Times New Roman" w:hAnsi="Times New Roman" w:cs="Times New Roman"/>
          <w:sz w:val="24"/>
          <w:szCs w:val="24"/>
        </w:rPr>
        <w:t>Новошешминская</w:t>
      </w:r>
      <w:proofErr w:type="spellEnd"/>
      <w:r w:rsidRPr="009638FC">
        <w:rPr>
          <w:rFonts w:ascii="Times New Roman" w:hAnsi="Times New Roman" w:cs="Times New Roman"/>
          <w:sz w:val="24"/>
          <w:szCs w:val="24"/>
        </w:rPr>
        <w:t xml:space="preserve"> гимназия НМР РТ» направляет отчет о результатах исполнения предписания об устранении нарушений:</w:t>
      </w:r>
    </w:p>
    <w:p w:rsidR="00046884" w:rsidRPr="009638FC" w:rsidRDefault="00046884" w:rsidP="00046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1058" w:type="dxa"/>
        <w:tblInd w:w="-885" w:type="dxa"/>
        <w:tblLayout w:type="fixed"/>
        <w:tblLook w:val="04A0"/>
      </w:tblPr>
      <w:tblGrid>
        <w:gridCol w:w="5955"/>
        <w:gridCol w:w="5103"/>
      </w:tblGrid>
      <w:tr w:rsidR="00D017FE" w:rsidRPr="00FF718E" w:rsidTr="00A568D2">
        <w:tc>
          <w:tcPr>
            <w:tcW w:w="5955" w:type="dxa"/>
          </w:tcPr>
          <w:p w:rsidR="00D017FE" w:rsidRPr="00FF718E" w:rsidRDefault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</w:tc>
        <w:tc>
          <w:tcPr>
            <w:tcW w:w="5103" w:type="dxa"/>
          </w:tcPr>
          <w:p w:rsidR="00D017FE" w:rsidRPr="00FF718E" w:rsidRDefault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Принятые меры по исполнению предписания и  </w:t>
            </w:r>
            <w:r w:rsidRPr="00BC13EA">
              <w:rPr>
                <w:rFonts w:ascii="Times New Roman" w:eastAsia="Calibri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214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порядка приема обучающихся МБОУ «Гимназия» согласно требованиям п.18 Приказа Министерства образования и науки Российской Федерации от 22 января 2014 №32 «Об утверждении порядка приема граждан на </w:t>
            </w:r>
            <w:proofErr w:type="gramStart"/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начального общего, основного общего и среднего общего образования»</w:t>
            </w:r>
          </w:p>
        </w:tc>
        <w:tc>
          <w:tcPr>
            <w:tcW w:w="5103" w:type="dxa"/>
          </w:tcPr>
          <w:p w:rsidR="00D017FE" w:rsidRDefault="00BE1B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Приведено </w:t>
            </w:r>
            <w:proofErr w:type="gramStart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соответствие  с законодательством РФ в сфере образования журнал регистрации заявлений учащихся о приеме в гимназию</w:t>
            </w:r>
            <w:proofErr w:type="gramEnd"/>
          </w:p>
          <w:p w:rsidR="00BE1BF0" w:rsidRDefault="00BE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 форма расписки в получении документов, которая содержит информацию о регистрационном номере заявления о приеме ребенка 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 и о перечне представленных документов</w:t>
            </w:r>
          </w:p>
          <w:p w:rsidR="00F31AE8" w:rsidRPr="00FF718E" w:rsidRDefault="004E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31AE8" w:rsidRPr="00785E4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https://edu.tatar.ru/nsheshma/gymnaziya/page511118.htm/page2562896.htm</w:t>
              </w:r>
            </w:hyperlink>
            <w:r w:rsidR="00F31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2772" w:rsidRPr="00FF718E" w:rsidTr="00A568D2">
        <w:tc>
          <w:tcPr>
            <w:tcW w:w="5955" w:type="dxa"/>
          </w:tcPr>
          <w:p w:rsidR="00E42772" w:rsidRPr="00FF718E" w:rsidRDefault="00E42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Соблюдение порядка организации образовательного процесса, в том числе:</w:t>
            </w:r>
          </w:p>
        </w:tc>
        <w:tc>
          <w:tcPr>
            <w:tcW w:w="5103" w:type="dxa"/>
          </w:tcPr>
          <w:p w:rsidR="00E42772" w:rsidRPr="00FF718E" w:rsidRDefault="00E42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E42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2147C2"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Процедуры перевода обучающихся в следующий класс </w:t>
            </w:r>
            <w:r w:rsidR="00A909BE" w:rsidRPr="00FF718E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ст.58, ст.66 Федерального Закона от 29.12.2012 года № 273-ФЗ «Об образовании в Российской Федерации» (далее-№ 273-ФЗ «Об образовании в РФ»), локальных нормативных актов МБОУ «Гимназия»</w:t>
            </w:r>
          </w:p>
        </w:tc>
        <w:tc>
          <w:tcPr>
            <w:tcW w:w="5103" w:type="dxa"/>
          </w:tcPr>
          <w:p w:rsidR="00D017FE" w:rsidRDefault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FC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 в соответствие локальные нормативные  акты, касающиеся  процедуры перевода обучающихся в следующий класс, в частности: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638FC">
              <w:rPr>
                <w:rFonts w:ascii="Times New Roman" w:hAnsi="Times New Roman" w:cs="Times New Roman"/>
                <w:sz w:val="24"/>
                <w:szCs w:val="24"/>
              </w:rPr>
              <w:t>о итог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2016-2017 учебного года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D2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8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педагогические советы о переводе обучающихся в следующий класс с указанием </w:t>
            </w:r>
            <w:r w:rsidRPr="00963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фамильных списков учащихся по каждому классу и численного состава, требования годового календарного графика будут соблюдены, от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8 от </w:t>
            </w:r>
            <w:r w:rsidRPr="009638FC">
              <w:rPr>
                <w:rFonts w:ascii="Times New Roman" w:hAnsi="Times New Roman" w:cs="Times New Roman"/>
                <w:sz w:val="24"/>
                <w:szCs w:val="24"/>
              </w:rPr>
              <w:t xml:space="preserve">25.05.2017 и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9 от </w:t>
            </w:r>
            <w:r w:rsidRPr="009638FC">
              <w:rPr>
                <w:rFonts w:ascii="Times New Roman" w:hAnsi="Times New Roman" w:cs="Times New Roman"/>
                <w:sz w:val="24"/>
                <w:szCs w:val="24"/>
              </w:rPr>
              <w:t>31.05.2017 года.</w:t>
            </w:r>
          </w:p>
          <w:p w:rsidR="001D2911" w:rsidRPr="00FF718E" w:rsidRDefault="004E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D2911" w:rsidRPr="00785E4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https://edu.tatar.ru/nsheshma/gymnaziya/page511118.htm/page871646.htm/page872065.htm</w:t>
              </w:r>
            </w:hyperlink>
            <w:r w:rsidR="001D2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E42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7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Б) </w:t>
            </w:r>
            <w:r w:rsidR="00A909BE" w:rsidRPr="00FF718E">
              <w:rPr>
                <w:rFonts w:ascii="Times New Roman" w:hAnsi="Times New Roman" w:cs="Times New Roman"/>
                <w:sz w:val="24"/>
                <w:szCs w:val="24"/>
              </w:rPr>
              <w:t>Процедуры проведения государственной итоговой аттестации в части порядка допуска обучающихся к прохождению государственной итоговой аттестации, допуска к прохождению государственной итоговой аттестации в дополнительные сроки и выдачи документов об образовании (ст. 58, ст. 59 № 273-ФЗ «Об образовании в РФ», п. 61 приказа Министерства образования и науки Российской Федерации от 25 декабря 2013 года № 1394 «Об утверждении порядка проведения государственной итоговой</w:t>
            </w:r>
            <w:proofErr w:type="gramEnd"/>
            <w:r w:rsidR="00A909BE"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по образовательным программам основного </w:t>
            </w:r>
            <w:r w:rsidR="00CB3C06" w:rsidRPr="00FF718E">
              <w:rPr>
                <w:rFonts w:ascii="Times New Roman" w:hAnsi="Times New Roman" w:cs="Times New Roman"/>
                <w:sz w:val="24"/>
                <w:szCs w:val="24"/>
              </w:rPr>
              <w:t>общего образования» в редакции Приказа Министерства образования и науки Российской Федерации  от 16 января 2015 года №10 «О внесении изменений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</w:t>
            </w:r>
          </w:p>
        </w:tc>
        <w:tc>
          <w:tcPr>
            <w:tcW w:w="5103" w:type="dxa"/>
          </w:tcPr>
          <w:p w:rsidR="00D017FE" w:rsidRDefault="0004688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38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Процедура проведения государственной итоговой аттестации в части порядка допуска обучающихся к прохождению государственной итоговой аттестации в дополнительные сроки и выдаче документов об образовании рассмотрена на совещании при директоре, будет исправлена в дальнейшем образовательном процессе, при рассмотрении и принятии решений на педагогических советах и при издании соответствующих приказов.</w:t>
            </w:r>
          </w:p>
          <w:p w:rsidR="006D60F8" w:rsidRDefault="006D60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D60F8" w:rsidRPr="006D60F8" w:rsidRDefault="006D60F8">
            <w:pPr>
              <w:rPr>
                <w:rFonts w:ascii="Times New Roman" w:hAnsi="Times New Roman" w:cs="Times New Roman"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6D60F8">
              <w:rPr>
                <w:rFonts w:ascii="Times New Roman" w:hAnsi="Times New Roman" w:cs="Times New Roman"/>
                <w:bCs/>
                <w:color w:val="17365D" w:themeColor="text2" w:themeShade="BF"/>
                <w:sz w:val="24"/>
                <w:szCs w:val="24"/>
                <w:lang w:eastAsia="ru-RU"/>
              </w:rPr>
              <w:t>Приказ №83 от 06.07.2017г.</w:t>
            </w:r>
          </w:p>
          <w:p w:rsidR="00A60BCB" w:rsidRPr="00FF718E" w:rsidRDefault="00A60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766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ст. 34 №273-ФЗ «Об образовании в РФ» в части соблюдения прав обучающихся МБОУ «Гимназия»</w:t>
            </w:r>
          </w:p>
        </w:tc>
        <w:tc>
          <w:tcPr>
            <w:tcW w:w="5103" w:type="dxa"/>
          </w:tcPr>
          <w:p w:rsidR="00D017FE" w:rsidRPr="00FF718E" w:rsidRDefault="00A7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Соблюдены требования </w:t>
            </w: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 ст. 34 №273-ФЗ «Об образовании в РФ» в части соблюдения прав обучающихся МБОУ «Гимназия»</w:t>
            </w:r>
          </w:p>
        </w:tc>
      </w:tr>
      <w:tr w:rsidR="00D017FE" w:rsidRPr="00FF718E" w:rsidTr="00A60BCB">
        <w:trPr>
          <w:trHeight w:val="1175"/>
        </w:trPr>
        <w:tc>
          <w:tcPr>
            <w:tcW w:w="5955" w:type="dxa"/>
          </w:tcPr>
          <w:p w:rsidR="00D017FE" w:rsidRPr="00FF718E" w:rsidRDefault="00766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Ведение Книг регистрации выданных документов об образовании (аттестатов об основном общем образовании),</w:t>
            </w:r>
          </w:p>
        </w:tc>
        <w:tc>
          <w:tcPr>
            <w:tcW w:w="5103" w:type="dxa"/>
          </w:tcPr>
          <w:p w:rsidR="00D017FE" w:rsidRPr="00FF718E" w:rsidRDefault="00BE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FC">
              <w:rPr>
                <w:rFonts w:ascii="Times New Roman" w:hAnsi="Times New Roman" w:cs="Times New Roman"/>
                <w:sz w:val="24"/>
                <w:szCs w:val="24"/>
              </w:rPr>
              <w:t>Старые книги выдачи закрыты. Составлены приказ и акт о закрытии старых книг выдачи аттестатов об основном и среднем общем образовании, прошиты неиспользованные страницы данных книг</w:t>
            </w:r>
            <w:proofErr w:type="gramStart"/>
            <w:r w:rsidRPr="00963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60BC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gramStart"/>
            <w:r w:rsidR="00A60BCB" w:rsidRPr="00A60BCB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</w:t>
            </w:r>
            <w:proofErr w:type="gramEnd"/>
            <w:r w:rsidR="00A60BCB" w:rsidRPr="00A60BCB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опии</w:t>
            </w: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E42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Исполнение компетенции МБОУ «Гимназия» в части:</w:t>
            </w:r>
          </w:p>
        </w:tc>
        <w:tc>
          <w:tcPr>
            <w:tcW w:w="5103" w:type="dxa"/>
          </w:tcPr>
          <w:p w:rsidR="00D017FE" w:rsidRPr="00FF718E" w:rsidRDefault="00D01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AE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А) Регламентации формы/образца справки об обучении в МБОУ «Гимназия» (ч. 12 ст. 60 №273-ФЗ «Об образовании РФ»)</w:t>
            </w:r>
          </w:p>
        </w:tc>
        <w:tc>
          <w:tcPr>
            <w:tcW w:w="5103" w:type="dxa"/>
          </w:tcPr>
          <w:p w:rsidR="00D017FE" w:rsidRDefault="0004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 форма справки  об обучении в МБОУ «</w:t>
            </w:r>
            <w:proofErr w:type="spellStart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Новошешминская</w:t>
            </w:r>
            <w:proofErr w:type="spellEnd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НМР РТ», локальный акт принят решением педагогического совета</w:t>
            </w:r>
            <w:proofErr w:type="gramStart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 № 7 от 23.03.2017 года.</w:t>
            </w:r>
          </w:p>
          <w:p w:rsidR="00AF4138" w:rsidRPr="00FF718E" w:rsidRDefault="004E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F4138" w:rsidRPr="00785E4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https://edu.tatar.ru/nsheshma/gymnaziya/page3297440.htm</w:t>
              </w:r>
            </w:hyperlink>
            <w:r w:rsidR="00AF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AE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Б) определение порядка зачета МБОУ «Гимназия» результатов освоения обучающимися учебных предметов, курсов, дисциплин (модулей), в других организациях, осуществляющих образовательную деятельность (п.1 ч.7 ст. 34 №273-ФЗ «Об образовании в РФ)</w:t>
            </w:r>
          </w:p>
        </w:tc>
        <w:tc>
          <w:tcPr>
            <w:tcW w:w="5103" w:type="dxa"/>
          </w:tcPr>
          <w:p w:rsidR="00D017FE" w:rsidRDefault="0004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 и введен в действие порядок зачета МБОУ «</w:t>
            </w:r>
            <w:proofErr w:type="spellStart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Новошешминская</w:t>
            </w:r>
            <w:proofErr w:type="spellEnd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НМР РТ» результатов освоения </w:t>
            </w:r>
            <w:proofErr w:type="gramStart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курсов, дисциплин (модулей), в других организациях, осуществляющих образовательную деятельность.</w:t>
            </w:r>
          </w:p>
          <w:p w:rsidR="00AF4138" w:rsidRPr="00FF718E" w:rsidRDefault="004E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F4138" w:rsidRPr="00785E4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https://edu.tatar.ru/nsheshma/gymnaziya/page511118.htm/page2562835.htm</w:t>
              </w:r>
            </w:hyperlink>
            <w:r w:rsidR="00AF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AE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В) регламентации порядка создания, организации работы, принятия решений комиссией по урегулированию споров между участниками образовательных отношений (ст. 45 №273-ФЗ «Об образовании в РФ»</w:t>
            </w:r>
          </w:p>
        </w:tc>
        <w:tc>
          <w:tcPr>
            <w:tcW w:w="5103" w:type="dxa"/>
          </w:tcPr>
          <w:p w:rsidR="00D017FE" w:rsidRDefault="0004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Разработано и введено в действие положение о комиссии по урегулированию споров между участниками образовательных отношений в МБОУ «</w:t>
            </w:r>
            <w:proofErr w:type="spellStart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Новошешминская</w:t>
            </w:r>
            <w:proofErr w:type="spellEnd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 НМР РТ»</w:t>
            </w:r>
          </w:p>
          <w:p w:rsidR="00AF4138" w:rsidRPr="00FF718E" w:rsidRDefault="004E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F4138" w:rsidRPr="00785E4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https://edu.tatar.ru/nsheshma/gymnaziya/page318</w:t>
              </w:r>
              <w:r w:rsidR="00AF4138" w:rsidRPr="00785E4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lastRenderedPageBreak/>
                <w:t>7670.htm</w:t>
              </w:r>
            </w:hyperlink>
            <w:r w:rsidR="00AF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AE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Г) регламентации </w:t>
            </w:r>
            <w:proofErr w:type="gramStart"/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 по индивидуальному учебному плану, в форме семейного образования и самообразования (п.3 ч.1 ст. 34 №273-ФЗ «Об образовании в РФ»</w:t>
            </w:r>
          </w:p>
        </w:tc>
        <w:tc>
          <w:tcPr>
            <w:tcW w:w="5103" w:type="dxa"/>
          </w:tcPr>
          <w:p w:rsidR="00D017FE" w:rsidRDefault="0004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Разработано и введено в действие положение об </w:t>
            </w:r>
            <w:proofErr w:type="gramStart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обучении</w:t>
            </w:r>
            <w:proofErr w:type="gramEnd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индивидуальному учебному плану, в форме семейного образования и самообразования.</w:t>
            </w:r>
          </w:p>
          <w:p w:rsidR="00AF4138" w:rsidRDefault="004E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F4138" w:rsidRPr="00785E4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https://edu.tatar.ru/nsheshma/gymnaziya/page3186863.htm</w:t>
              </w:r>
            </w:hyperlink>
            <w:r w:rsidR="00AF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0752" w:rsidRPr="00FF718E" w:rsidRDefault="0070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652D1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https://edu.tatar.ru/nsheshma/gymnaziya/page3186877.htm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F6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Д) установления порядка проведения промежуточной аттестации обучающихся МБОУ «Гимназия» (п.10 ч.3 ст.28 №273-ФЗ «Об образовании в РФ»</w:t>
            </w:r>
          </w:p>
        </w:tc>
        <w:tc>
          <w:tcPr>
            <w:tcW w:w="5103" w:type="dxa"/>
          </w:tcPr>
          <w:p w:rsidR="00D017FE" w:rsidRDefault="0004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Разработано и введено в действие положение о проведении промежуточной аттестации обучающихся МБОУ «</w:t>
            </w:r>
            <w:proofErr w:type="spellStart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Новошешминская</w:t>
            </w:r>
            <w:proofErr w:type="spellEnd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НМР РТ»</w:t>
            </w:r>
            <w:proofErr w:type="gramStart"/>
            <w:r w:rsidRPr="00963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локальный акт принят на педсовете, протокол № 7 от 23.03.2017г.</w:t>
            </w:r>
          </w:p>
          <w:p w:rsidR="00A568D2" w:rsidRPr="00FF718E" w:rsidRDefault="004E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568D2" w:rsidRPr="00785E4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https://edu.tatar.ru/nsheshma/gymnaziya/page872068.htm</w:t>
              </w:r>
            </w:hyperlink>
            <w:r w:rsidR="00A56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F67668" w:rsidP="00F6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Е) определения учебным планом МБОУ «Гимназия» формы/форм промежуточной аттестации для каждого предмета инвариантной части учебного плана для всех участников образовательного процесса, включая обучающихся, получающих образование в форме семейного образования, самообразования, и т.д. и указания сроков проведения промежуточной аттестации, не противоречащих установленным требованиям (ст. 2, ст.58 №273 «Об образовании в РФ»</w:t>
            </w:r>
            <w:proofErr w:type="gramEnd"/>
          </w:p>
        </w:tc>
        <w:tc>
          <w:tcPr>
            <w:tcW w:w="5103" w:type="dxa"/>
          </w:tcPr>
          <w:p w:rsidR="00D017FE" w:rsidRPr="00FF718E" w:rsidRDefault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FC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 для каждого предмета инвариантной части  учебного плана определены в начале учебного года, как приложение к учебному плану, приказ № 84 от 31.08.2016 года.</w:t>
            </w:r>
          </w:p>
        </w:tc>
      </w:tr>
      <w:tr w:rsidR="00D017FE" w:rsidRPr="00FF718E" w:rsidTr="00A568D2">
        <w:tc>
          <w:tcPr>
            <w:tcW w:w="5955" w:type="dxa"/>
          </w:tcPr>
          <w:p w:rsidR="00F67668" w:rsidRPr="00FF718E" w:rsidRDefault="00F67668" w:rsidP="00F6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Ж) обеспечения хранения в архивах информации об индивидуальном учете результатов освоения обучающимися образовательных программ и поощрениях на бумажном и (или) электронных носителях в установленном порядке – распечатанные из информационной системы «Электронное образование в Республике Татарстан» (ст. 28 №273-Ф</w:t>
            </w:r>
            <w:r w:rsidR="008A5742" w:rsidRPr="00FF718E">
              <w:rPr>
                <w:rFonts w:ascii="Times New Roman" w:hAnsi="Times New Roman" w:cs="Times New Roman"/>
                <w:sz w:val="24"/>
                <w:szCs w:val="24"/>
              </w:rPr>
              <w:t>З «Об образовании в РФ»</w:t>
            </w:r>
            <w:proofErr w:type="gramEnd"/>
          </w:p>
        </w:tc>
        <w:tc>
          <w:tcPr>
            <w:tcW w:w="5103" w:type="dxa"/>
          </w:tcPr>
          <w:p w:rsidR="00D017FE" w:rsidRPr="00FF718E" w:rsidRDefault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38FC">
              <w:rPr>
                <w:rFonts w:ascii="Times New Roman" w:hAnsi="Times New Roman" w:cs="Times New Roman"/>
                <w:sz w:val="24"/>
                <w:szCs w:val="24"/>
              </w:rPr>
              <w:t>Сводные ведомости учета успеваемости обучающихся 2014-2015 и 2015-2016 учебного года распечатаны  из информационной системы «Электронное образование в Республики Татарстан» (ст. 28 №273-ФЗ «Об образовании в РФ»)</w:t>
            </w:r>
            <w:proofErr w:type="gramEnd"/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A7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742"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Ведения школьной документации МБОУ «Гимназия» в соответствии с требованиями Постановления Госстандарта России от 03.03.2003 №65-ст «О принятии и введении в действие государственного стандарта </w:t>
            </w:r>
            <w:r w:rsidR="00E70E48"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Федерации» ГОСТ </w:t>
            </w:r>
            <w:proofErr w:type="gramStart"/>
            <w:r w:rsidR="00E70E48" w:rsidRPr="00FF71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E70E48"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 6.30-2003 с учетом методических рекомендаций о порядке внедрения и применения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</w:t>
            </w:r>
            <w:r w:rsidR="005920DA" w:rsidRPr="00FF718E">
              <w:rPr>
                <w:rFonts w:ascii="Times New Roman" w:hAnsi="Times New Roman" w:cs="Times New Roman"/>
                <w:sz w:val="24"/>
                <w:szCs w:val="24"/>
              </w:rPr>
              <w:t>, локальных нормативных актов МБОУ «Гимназия»</w:t>
            </w:r>
          </w:p>
        </w:tc>
        <w:tc>
          <w:tcPr>
            <w:tcW w:w="5103" w:type="dxa"/>
          </w:tcPr>
          <w:p w:rsidR="00BE1BF0" w:rsidRPr="009638FC" w:rsidRDefault="00BE1BF0" w:rsidP="00BE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FC">
              <w:rPr>
                <w:rFonts w:ascii="Times New Roman" w:hAnsi="Times New Roman" w:cs="Times New Roman"/>
                <w:sz w:val="24"/>
                <w:szCs w:val="24"/>
              </w:rPr>
              <w:t xml:space="preserve">При ведении школьной документации начали использовать в соответствии с требованиями </w:t>
            </w:r>
            <w:proofErr w:type="spellStart"/>
            <w:r w:rsidRPr="009638FC">
              <w:rPr>
                <w:rFonts w:ascii="Times New Roman" w:hAnsi="Times New Roman" w:cs="Times New Roman"/>
                <w:sz w:val="24"/>
                <w:szCs w:val="24"/>
              </w:rPr>
              <w:t>ГОСТа</w:t>
            </w:r>
            <w:proofErr w:type="spellEnd"/>
            <w:r w:rsidRPr="009638FC">
              <w:rPr>
                <w:rFonts w:ascii="Times New Roman" w:hAnsi="Times New Roman" w:cs="Times New Roman"/>
                <w:sz w:val="24"/>
                <w:szCs w:val="24"/>
              </w:rPr>
              <w:t xml:space="preserve"> «Унифицированные системы документации. Требования к оформлению документов» Локальные акты гимназии приведены в соответствии с законом № 273-ФЗ «Об образовании в РФ»</w:t>
            </w:r>
          </w:p>
          <w:p w:rsidR="00D017FE" w:rsidRPr="00FF718E" w:rsidRDefault="00BE1BF0" w:rsidP="00BE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FC">
              <w:rPr>
                <w:rFonts w:ascii="Times New Roman" w:hAnsi="Times New Roman" w:cs="Times New Roman"/>
                <w:sz w:val="24"/>
                <w:szCs w:val="24"/>
              </w:rPr>
              <w:t>Приказы соответствуют сквозной нумерации.</w:t>
            </w: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59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 обновление информации на официальном сайте МБОУ «Гимназия» в полном объеме </w:t>
            </w:r>
            <w:proofErr w:type="gramStart"/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согласно требований</w:t>
            </w:r>
            <w:proofErr w:type="gramEnd"/>
            <w:r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 ст. 29 №273-ФЗ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 года №582</w:t>
            </w:r>
          </w:p>
        </w:tc>
        <w:tc>
          <w:tcPr>
            <w:tcW w:w="5103" w:type="dxa"/>
          </w:tcPr>
          <w:p w:rsidR="00D017FE" w:rsidRDefault="00F949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DCE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на официальном сайте МБОУ «</w:t>
            </w:r>
            <w:proofErr w:type="spellStart"/>
            <w:r w:rsidRPr="00A22DCE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 w:rsidRPr="00A22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  приведено в  соответствие с установленными правилами  размещения в сети интернет и обновления информации об образовательном учреждении (ст. 29 №273-ФЗ «Об образовании в РФ»; постановление Правительства Российской Федерации «Об утверждении правил размещения на официальном сайте образовательной организации в </w:t>
            </w:r>
            <w:r w:rsidRPr="00A22D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информационно-телекоммуникационной сети «интернет» и обновления информации об образовательной организации от 10 июля 2013 года № 582).</w:t>
            </w:r>
          </w:p>
          <w:p w:rsidR="00343991" w:rsidRPr="00FF718E" w:rsidRDefault="004E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43991" w:rsidRPr="00785E4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https://edu.tatar.ru/nsheshma/gymnaziya</w:t>
              </w:r>
            </w:hyperlink>
            <w:r w:rsidR="00343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59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Внесение необходимых изменений/дополнений в сведения Единого государственного реестра юридических лиц в части указания кодов ОКВЭД на виды деятельности, указанные в лицензии МБОУ «Гимназия» на </w:t>
            </w:r>
            <w:proofErr w:type="gramStart"/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</w:t>
            </w:r>
          </w:p>
        </w:tc>
        <w:tc>
          <w:tcPr>
            <w:tcW w:w="5103" w:type="dxa"/>
          </w:tcPr>
          <w:p w:rsidR="00D017FE" w:rsidRPr="00FF718E" w:rsidRDefault="00F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DCE">
              <w:rPr>
                <w:rFonts w:ascii="Times New Roman" w:eastAsia="Calibri" w:hAnsi="Times New Roman" w:cs="Times New Roman"/>
                <w:sz w:val="24"/>
                <w:szCs w:val="24"/>
              </w:rPr>
              <w:t>В выписку из Единого государственного реестра юридических лиц  внесены достоверные сведения о кодах ОКВЭД на виды деятельности, указанные в лицензии МБОУ «</w:t>
            </w:r>
            <w:proofErr w:type="spellStart"/>
            <w:r w:rsidRPr="00A22DCE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 w:rsidRPr="00A22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гимназия», учредителя МБОУ «</w:t>
            </w:r>
            <w:proofErr w:type="spellStart"/>
            <w:r w:rsidRPr="00A22DCE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 w:rsidRPr="00A22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</w:t>
            </w: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59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Представление документо</w:t>
            </w:r>
            <w:r w:rsidR="00CC5E14" w:rsidRPr="00FF718E">
              <w:rPr>
                <w:rFonts w:ascii="Times New Roman" w:hAnsi="Times New Roman" w:cs="Times New Roman"/>
                <w:sz w:val="24"/>
                <w:szCs w:val="24"/>
              </w:rPr>
              <w:t>в, подтверждающих наличие у руко</w:t>
            </w: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водителя МБОУ «Гимназия»</w:t>
            </w:r>
            <w:r w:rsidR="00CC5E14"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 и заместителей руководителя МБОУ «Гимназия» образовательного ценза, соответствующего требованиям, установленным законодательством Российской Федерации в сфере образования –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/ дополнительное профессиональное образование в области государственного и муниципального управления или менеджмента и экономики (ст. 46, 48, 51 №273-ФЗ «Об образовании в РФ», Единый</w:t>
            </w:r>
            <w:proofErr w:type="gramEnd"/>
            <w:r w:rsidR="00CC5E14"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квалификационный справочник должностей руководителей</w:t>
            </w:r>
            <w:proofErr w:type="gramStart"/>
            <w:r w:rsidR="00CC5E14"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C5E14"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и служащих,  раздел «Квалификационные характеристики должностей работников образования», утвержденный приказом Министерства здравоохранения и социального развития Российской Федерации от 26 августа 2010 г. №261 н)</w:t>
            </w:r>
          </w:p>
        </w:tc>
        <w:tc>
          <w:tcPr>
            <w:tcW w:w="5103" w:type="dxa"/>
          </w:tcPr>
          <w:p w:rsidR="00D017FE" w:rsidRPr="00FF718E" w:rsidRDefault="00F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FC">
              <w:rPr>
                <w:rFonts w:ascii="Times New Roman" w:hAnsi="Times New Roman" w:cs="Times New Roman"/>
                <w:sz w:val="24"/>
                <w:szCs w:val="24"/>
              </w:rPr>
              <w:t>Получены дипломы о профессиональной переподготовке в соответствии с требованиями, установленными в сфере образования по направлениям подготовки «Менеджмент»</w:t>
            </w: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CC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документов-оснований для государственной регистрации права недвижимого имущества (здание гимназии, здание овощехранилища, здание гаража, здание </w:t>
            </w:r>
            <w:proofErr w:type="spellStart"/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пристроя</w:t>
            </w:r>
            <w:proofErr w:type="spellEnd"/>
            <w:r w:rsidR="004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4A0B" w:rsidRPr="00FF718E">
              <w:rPr>
                <w:rFonts w:ascii="Times New Roman" w:hAnsi="Times New Roman" w:cs="Times New Roman"/>
                <w:sz w:val="24"/>
                <w:szCs w:val="24"/>
              </w:rPr>
              <w:t>гимназии), а также документов, подтверждающих право пользования недвижимым имуществом (здание котельной) или документов, подтверждающие законность нахождения здания котельной на территории МБОУ «Гимназия»</w:t>
            </w:r>
          </w:p>
        </w:tc>
        <w:tc>
          <w:tcPr>
            <w:tcW w:w="5103" w:type="dxa"/>
          </w:tcPr>
          <w:p w:rsidR="00D017FE" w:rsidRPr="00FF718E" w:rsidRDefault="00F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находятся в палате земельно-имущественных отношений, </w:t>
            </w:r>
            <w:r w:rsidR="003267D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r w:rsidR="003267DD">
              <w:rPr>
                <w:rFonts w:ascii="Times New Roman" w:hAnsi="Times New Roman" w:cs="Times New Roman"/>
                <w:sz w:val="24"/>
                <w:szCs w:val="24"/>
              </w:rPr>
              <w:t xml:space="preserve">№ 95/17 от 22.05.2017 года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межевание земельного участка под котельную</w:t>
            </w:r>
            <w:r w:rsidR="00326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17FE" w:rsidRPr="00FF718E" w:rsidTr="00A568D2">
        <w:tc>
          <w:tcPr>
            <w:tcW w:w="5955" w:type="dxa"/>
          </w:tcPr>
          <w:p w:rsidR="00D017FE" w:rsidRPr="00FF718E" w:rsidRDefault="00B0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Представление сводных ведомостей учета успеваемости классных журналов 9 и 11 классов 2014-2015 и 2015-2016 учебного года, не представленных в ходе проведения плановой проверки</w:t>
            </w:r>
          </w:p>
        </w:tc>
        <w:tc>
          <w:tcPr>
            <w:tcW w:w="5103" w:type="dxa"/>
          </w:tcPr>
          <w:p w:rsidR="00D017FE" w:rsidRPr="00FF718E" w:rsidRDefault="00F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FC">
              <w:rPr>
                <w:rFonts w:ascii="Times New Roman" w:hAnsi="Times New Roman" w:cs="Times New Roman"/>
                <w:sz w:val="24"/>
                <w:szCs w:val="24"/>
              </w:rPr>
              <w:t>Сводные ведомости успеваемости классных журналов 9 и 11 класс 2014-2015, 2015-2016 учебного года распечатаны из электронного образования</w:t>
            </w:r>
            <w:r w:rsidR="00343991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3F222F" w:rsidRPr="00FF718E" w:rsidTr="00A568D2">
        <w:tc>
          <w:tcPr>
            <w:tcW w:w="5955" w:type="dxa"/>
          </w:tcPr>
          <w:p w:rsidR="003F222F" w:rsidRPr="00FF718E" w:rsidRDefault="003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t>Устав МБОУ «Гимназия»  и локальные нормативные акты, регламентирующие деятельность МБОУ «Гимназия»</w:t>
            </w:r>
          </w:p>
        </w:tc>
        <w:tc>
          <w:tcPr>
            <w:tcW w:w="5103" w:type="dxa"/>
          </w:tcPr>
          <w:p w:rsidR="003F222F" w:rsidRDefault="00F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устава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приведены в соответствие с требованиями №273-ФЗ «Об образовании в РФ»</w:t>
            </w:r>
            <w:proofErr w:type="gramEnd"/>
          </w:p>
          <w:p w:rsidR="00343991" w:rsidRPr="00FF718E" w:rsidRDefault="004E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43991" w:rsidRPr="00785E4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https://edu.tatar.ru/nsheshma/gymnaziya/page511118.htm</w:t>
              </w:r>
            </w:hyperlink>
            <w:r w:rsidR="00343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222F" w:rsidRPr="00FF718E" w:rsidTr="00A568D2">
        <w:trPr>
          <w:trHeight w:val="2543"/>
        </w:trPr>
        <w:tc>
          <w:tcPr>
            <w:tcW w:w="5955" w:type="dxa"/>
          </w:tcPr>
          <w:p w:rsidR="003F222F" w:rsidRPr="00FF718E" w:rsidRDefault="003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Разработку  и реализацию общеобразовательных программ, рабочих программ по отдельным дисциплинам учебного плана в соответствии с ч. 7 ст. 12 №273-ФЗ «Об образовании в РФ»</w:t>
            </w:r>
          </w:p>
        </w:tc>
        <w:tc>
          <w:tcPr>
            <w:tcW w:w="5103" w:type="dxa"/>
          </w:tcPr>
          <w:p w:rsidR="003F222F" w:rsidRDefault="00F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принята новая ООП ООО протокол № 8 от 25.05.2017 года и утверждена приказом № 71 от 25.05.2017 г.</w:t>
            </w:r>
          </w:p>
          <w:p w:rsidR="00F94903" w:rsidRDefault="00BE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принята ООП, разработанная на основе ФК ГОС протокол № 7 от 23.03.2017 г.</w:t>
            </w:r>
          </w:p>
          <w:p w:rsidR="00A528A4" w:rsidRDefault="00A528A4" w:rsidP="00A7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принята новая ООП НОО протокол № 8 от 25.05.2017 года и утверждена приказом № 71 от 25.05.2017 г.</w:t>
            </w:r>
          </w:p>
          <w:p w:rsidR="00343991" w:rsidRPr="00FF718E" w:rsidRDefault="004E3612" w:rsidP="00A7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43991" w:rsidRPr="00785E42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https://edu.tatar.ru/nsheshma/gymnaziya/page3178703.htm</w:t>
              </w:r>
            </w:hyperlink>
            <w:r w:rsidR="00343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:rsidR="00893D27" w:rsidRDefault="00893D27" w:rsidP="00A72C09"/>
    <w:sectPr w:rsidR="00893D27" w:rsidSect="00FF71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F07F7"/>
    <w:rsid w:val="00046884"/>
    <w:rsid w:val="001D2911"/>
    <w:rsid w:val="002147C2"/>
    <w:rsid w:val="002778F1"/>
    <w:rsid w:val="0029586B"/>
    <w:rsid w:val="003267DD"/>
    <w:rsid w:val="00343991"/>
    <w:rsid w:val="00371940"/>
    <w:rsid w:val="003F222F"/>
    <w:rsid w:val="004037AE"/>
    <w:rsid w:val="004118ED"/>
    <w:rsid w:val="004E3612"/>
    <w:rsid w:val="00576DD3"/>
    <w:rsid w:val="005920DA"/>
    <w:rsid w:val="005F07F7"/>
    <w:rsid w:val="00662DA5"/>
    <w:rsid w:val="006D60F8"/>
    <w:rsid w:val="00700752"/>
    <w:rsid w:val="00715A4C"/>
    <w:rsid w:val="0076607A"/>
    <w:rsid w:val="007D7EC9"/>
    <w:rsid w:val="00893D27"/>
    <w:rsid w:val="008A5742"/>
    <w:rsid w:val="00A528A4"/>
    <w:rsid w:val="00A568D2"/>
    <w:rsid w:val="00A60BCB"/>
    <w:rsid w:val="00A72C09"/>
    <w:rsid w:val="00A7459D"/>
    <w:rsid w:val="00A909BE"/>
    <w:rsid w:val="00AE69A0"/>
    <w:rsid w:val="00AF4138"/>
    <w:rsid w:val="00B04A0B"/>
    <w:rsid w:val="00BE1BF0"/>
    <w:rsid w:val="00CB3C06"/>
    <w:rsid w:val="00CC5E14"/>
    <w:rsid w:val="00D017FE"/>
    <w:rsid w:val="00D444AE"/>
    <w:rsid w:val="00D951C2"/>
    <w:rsid w:val="00E42772"/>
    <w:rsid w:val="00E70E48"/>
    <w:rsid w:val="00F14F7D"/>
    <w:rsid w:val="00F31AE8"/>
    <w:rsid w:val="00F67668"/>
    <w:rsid w:val="00F94903"/>
    <w:rsid w:val="00FF7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A5"/>
  </w:style>
  <w:style w:type="paragraph" w:styleId="1">
    <w:name w:val="heading 1"/>
    <w:basedOn w:val="a"/>
    <w:next w:val="a"/>
    <w:link w:val="10"/>
    <w:uiPriority w:val="9"/>
    <w:qFormat/>
    <w:rsid w:val="00662DA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DA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DA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DA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DA5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DA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DA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DA5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DA5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62DA5"/>
    <w:rPr>
      <w:i/>
      <w:iCs/>
    </w:rPr>
  </w:style>
  <w:style w:type="character" w:customStyle="1" w:styleId="10">
    <w:name w:val="Заголовок 1 Знак"/>
    <w:link w:val="1"/>
    <w:uiPriority w:val="9"/>
    <w:rsid w:val="00662DA5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62DA5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662DA5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662DA5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662DA5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662DA5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662DA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662DA5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62DA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662DA5"/>
    <w:pPr>
      <w:spacing w:line="240" w:lineRule="auto"/>
    </w:pPr>
    <w:rPr>
      <w:b/>
      <w:bCs/>
      <w:color w:val="2DA2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662DA5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662DA5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62DA5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8">
    <w:name w:val="Подзаголовок Знак"/>
    <w:link w:val="a7"/>
    <w:uiPriority w:val="11"/>
    <w:rsid w:val="00662DA5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9">
    <w:name w:val="Strong"/>
    <w:uiPriority w:val="22"/>
    <w:qFormat/>
    <w:rsid w:val="00662DA5"/>
    <w:rPr>
      <w:b/>
      <w:bCs/>
    </w:rPr>
  </w:style>
  <w:style w:type="paragraph" w:styleId="aa">
    <w:name w:val="No Spacing"/>
    <w:uiPriority w:val="1"/>
    <w:qFormat/>
    <w:rsid w:val="00662DA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62DA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2DA5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62DA5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662DA5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662DA5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662DA5"/>
    <w:rPr>
      <w:i/>
      <w:iCs/>
      <w:color w:val="808080"/>
    </w:rPr>
  </w:style>
  <w:style w:type="character" w:styleId="af">
    <w:name w:val="Intense Emphasis"/>
    <w:uiPriority w:val="21"/>
    <w:qFormat/>
    <w:rsid w:val="00662DA5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662DA5"/>
    <w:rPr>
      <w:smallCaps/>
      <w:color w:val="DA1F28"/>
      <w:u w:val="single"/>
    </w:rPr>
  </w:style>
  <w:style w:type="character" w:styleId="af1">
    <w:name w:val="Intense Reference"/>
    <w:uiPriority w:val="32"/>
    <w:qFormat/>
    <w:rsid w:val="00662DA5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662DA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62DA5"/>
    <w:pPr>
      <w:outlineLvl w:val="9"/>
    </w:pPr>
  </w:style>
  <w:style w:type="table" w:styleId="af4">
    <w:name w:val="Table Grid"/>
    <w:basedOn w:val="a1"/>
    <w:uiPriority w:val="59"/>
    <w:rsid w:val="00D01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046884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046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468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heshma/gymnaziya/page511118.htm/page871646.htm/page872065.htm" TargetMode="External"/><Relationship Id="rId13" Type="http://schemas.openxmlformats.org/officeDocument/2006/relationships/hyperlink" Target="https://edu.tatar.ru/nsheshma/gymnaziya/page3186877.ht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nsheshma/gymnaziya/page511118.htm/page2562896.htm" TargetMode="External"/><Relationship Id="rId12" Type="http://schemas.openxmlformats.org/officeDocument/2006/relationships/hyperlink" Target="https://edu.tatar.ru/nsheshma/gymnaziya/page3186863.htm" TargetMode="External"/><Relationship Id="rId17" Type="http://schemas.openxmlformats.org/officeDocument/2006/relationships/hyperlink" Target="https://edu.tatar.ru/nsheshma/gymnaziya/page3178703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nsheshma/gymnaziya/page511118.htm" TargetMode="External"/><Relationship Id="rId1" Type="http://schemas.openxmlformats.org/officeDocument/2006/relationships/styles" Target="styles.xml"/><Relationship Id="rId6" Type="http://schemas.openxmlformats.org/officeDocument/2006/relationships/hyperlink" Target="mailto:ngimnaziya2@yandex.ru" TargetMode="External"/><Relationship Id="rId11" Type="http://schemas.openxmlformats.org/officeDocument/2006/relationships/hyperlink" Target="https://edu.tatar.ru/nsheshma/gymnaziya/page3187670.ht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du.tatar.ru/nsheshma/gymnaziya" TargetMode="External"/><Relationship Id="rId10" Type="http://schemas.openxmlformats.org/officeDocument/2006/relationships/hyperlink" Target="https://edu.tatar.ru/nsheshma/gymnaziya/page511118.htm/page2562835.htm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ngimnaziya2013@yandex.ru" TargetMode="External"/><Relationship Id="rId9" Type="http://schemas.openxmlformats.org/officeDocument/2006/relationships/hyperlink" Target="https://edu.tatar.ru/nsheshma/gymnaziya/page3297440.htm" TargetMode="External"/><Relationship Id="rId14" Type="http://schemas.openxmlformats.org/officeDocument/2006/relationships/hyperlink" Target="https://edu.tatar.ru/nsheshma/gymnaziya/page87206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Comp</cp:lastModifiedBy>
  <cp:revision>3</cp:revision>
  <cp:lastPrinted>2017-07-11T10:10:00Z</cp:lastPrinted>
  <dcterms:created xsi:type="dcterms:W3CDTF">2017-02-01T05:44:00Z</dcterms:created>
  <dcterms:modified xsi:type="dcterms:W3CDTF">2017-07-12T09:27:00Z</dcterms:modified>
</cp:coreProperties>
</file>